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A" w:rsidRPr="00E53982" w:rsidRDefault="006F5EBA" w:rsidP="006F5E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53982">
        <w:rPr>
          <w:rFonts w:ascii="Arial" w:hAnsi="Arial" w:cs="Arial"/>
          <w:b/>
          <w:sz w:val="20"/>
          <w:szCs w:val="20"/>
        </w:rPr>
        <w:t>Adiktologická</w:t>
      </w:r>
      <w:proofErr w:type="spellEnd"/>
      <w:r w:rsidRPr="00E53982">
        <w:rPr>
          <w:rFonts w:ascii="Arial" w:hAnsi="Arial" w:cs="Arial"/>
          <w:b/>
          <w:sz w:val="20"/>
          <w:szCs w:val="20"/>
        </w:rPr>
        <w:t xml:space="preserve"> ambulance prevence a léčby závislostí </w:t>
      </w:r>
    </w:p>
    <w:p w:rsidR="006F5EBA" w:rsidRPr="00E53982" w:rsidRDefault="006F5EBA" w:rsidP="006F5E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982">
        <w:rPr>
          <w:rFonts w:ascii="Arial" w:hAnsi="Arial" w:cs="Arial"/>
          <w:b/>
          <w:sz w:val="20"/>
          <w:szCs w:val="20"/>
        </w:rPr>
        <w:t>při Nestátním interním</w:t>
      </w:r>
      <w:r>
        <w:rPr>
          <w:rFonts w:ascii="Arial" w:hAnsi="Arial" w:cs="Arial"/>
          <w:b/>
          <w:sz w:val="20"/>
          <w:szCs w:val="20"/>
        </w:rPr>
        <w:t xml:space="preserve"> oddělení, s.r.o., Olomouc</w:t>
      </w:r>
    </w:p>
    <w:p w:rsidR="006F5EBA" w:rsidRPr="00E53982" w:rsidRDefault="006F5EBA" w:rsidP="006F5E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3982">
        <w:rPr>
          <w:rFonts w:ascii="Arial" w:hAnsi="Arial" w:cs="Arial"/>
          <w:b/>
          <w:sz w:val="20"/>
          <w:szCs w:val="20"/>
        </w:rPr>
        <w:t xml:space="preserve">tel. číslo: </w:t>
      </w:r>
      <w:r w:rsidRPr="00E5398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774 425 001</w:t>
      </w:r>
      <w:r w:rsidRPr="00E539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6F5EBA" w:rsidRPr="00E53982" w:rsidRDefault="006F5EBA" w:rsidP="006F5E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53982">
        <w:rPr>
          <w:rFonts w:ascii="Arial" w:eastAsia="Times New Roman" w:hAnsi="Arial" w:cs="Arial"/>
          <w:b/>
          <w:sz w:val="20"/>
          <w:szCs w:val="20"/>
          <w:lang w:eastAsia="cs-CZ"/>
        </w:rPr>
        <w:t>Email:</w:t>
      </w:r>
      <w:r w:rsidRPr="00E539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5398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zavislostiolomouc@seznam.cz</w:t>
      </w:r>
    </w:p>
    <w:p w:rsidR="006F5EBA" w:rsidRPr="00B24FDF" w:rsidRDefault="006F5EBA" w:rsidP="006F5E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Pr="00E53982">
          <w:rPr>
            <w:rStyle w:val="Hypertextovodkaz"/>
            <w:rFonts w:ascii="Arial" w:hAnsi="Arial" w:cs="Arial"/>
            <w:b/>
            <w:sz w:val="20"/>
            <w:szCs w:val="20"/>
          </w:rPr>
          <w:t>www.zavislostiolomouc.cz</w:t>
        </w:r>
      </w:hyperlink>
    </w:p>
    <w:p w:rsidR="006F5EBA" w:rsidRDefault="00BF61E6" w:rsidP="00BF61E6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F61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</w:t>
      </w:r>
      <w:r w:rsidR="00FD0CB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</w:t>
      </w:r>
    </w:p>
    <w:p w:rsidR="00BF61E6" w:rsidRPr="00BF61E6" w:rsidRDefault="006F5EBA" w:rsidP="00BF61E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</w:t>
      </w:r>
      <w:bookmarkStart w:id="0" w:name="_GoBack"/>
      <w:bookmarkEnd w:id="0"/>
      <w:r w:rsidR="00BF61E6" w:rsidRPr="00BF61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Informace ke změně zdravotní pojišťovny</w:t>
      </w:r>
    </w:p>
    <w:p w:rsidR="00BF61E6" w:rsidRPr="00EC62F2" w:rsidRDefault="00BF61E6" w:rsidP="00FD0C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F61E6">
        <w:rPr>
          <w:rFonts w:ascii="Arial" w:eastAsia="Times New Roman" w:hAnsi="Arial" w:cs="Arial"/>
          <w:sz w:val="24"/>
          <w:szCs w:val="24"/>
          <w:lang w:eastAsia="cs-CZ"/>
        </w:rPr>
        <w:t xml:space="preserve">S účinností od </w:t>
      </w:r>
      <w:proofErr w:type="gramStart"/>
      <w:r w:rsidRPr="00BF61E6">
        <w:rPr>
          <w:rFonts w:ascii="Arial" w:eastAsia="Times New Roman" w:hAnsi="Arial" w:cs="Arial"/>
          <w:sz w:val="24"/>
          <w:szCs w:val="24"/>
          <w:lang w:eastAsia="cs-CZ"/>
        </w:rPr>
        <w:t>1.9.2015</w:t>
      </w:r>
      <w:proofErr w:type="gramEnd"/>
      <w:r w:rsidRPr="00BF61E6">
        <w:rPr>
          <w:rFonts w:ascii="Arial" w:eastAsia="Times New Roman" w:hAnsi="Arial" w:cs="Arial"/>
          <w:sz w:val="24"/>
          <w:szCs w:val="24"/>
          <w:lang w:eastAsia="cs-CZ"/>
        </w:rPr>
        <w:t xml:space="preserve"> došlo novelou zákona č. 48/1997 Sb. k úpravě práva pojištěnce na změnu zdravotní pojišťovny – </w:t>
      </w:r>
      <w:r w:rsidRPr="00EC62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pojišťovnu je nyní možné změnit jednou za 12 měsíců, a to vždy jen k 1. dni kalendářního pololetí</w:t>
      </w:r>
      <w:r w:rsidRPr="00EC62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</w:t>
      </w:r>
      <w:r w:rsidRPr="00EC62F2">
        <w:rPr>
          <w:rStyle w:val="Zvraznn"/>
          <w:rFonts w:ascii="Arial" w:hAnsi="Arial" w:cs="Arial"/>
          <w:sz w:val="24"/>
          <w:szCs w:val="24"/>
        </w:rPr>
        <w:t xml:space="preserve">změna je nově možná buď k 1. červenci nebo 1. </w:t>
      </w:r>
      <w:r w:rsidRPr="00EC62F2">
        <w:rPr>
          <w:rStyle w:val="Zvraznn"/>
          <w:rFonts w:ascii="Arial" w:hAnsi="Arial" w:cs="Arial"/>
          <w:sz w:val="24"/>
          <w:szCs w:val="24"/>
        </w:rPr>
        <w:t>l</w:t>
      </w:r>
      <w:r w:rsidRPr="00EC62F2">
        <w:rPr>
          <w:rStyle w:val="Zvraznn"/>
          <w:rFonts w:ascii="Arial" w:hAnsi="Arial" w:cs="Arial"/>
          <w:sz w:val="24"/>
          <w:szCs w:val="24"/>
        </w:rPr>
        <w:t>ednu</w:t>
      </w:r>
      <w:r w:rsidRPr="00EC62F2">
        <w:rPr>
          <w:rStyle w:val="Zvraznn"/>
          <w:rFonts w:ascii="Arial" w:hAnsi="Arial" w:cs="Arial"/>
          <w:sz w:val="24"/>
          <w:szCs w:val="24"/>
        </w:rPr>
        <w:t>!)</w:t>
      </w:r>
      <w:r w:rsidRPr="00EC62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Podepsaná přihláška ke zvolené zdravotní pojišťovně musí být podána v průběhu kalendářního pololetí bezprostředně předcházejícího tomu, ve kterém má ke změně pojišťovny dojít, nejpozději však 3 měsíce před požadovaným termínem změny. </w:t>
      </w:r>
    </w:p>
    <w:p w:rsidR="00FD0CBB" w:rsidRDefault="00BF61E6" w:rsidP="00FD0C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>Pakliže pojištěnec m</w:t>
      </w:r>
      <w:r w:rsidRPr="00EC62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á zájem stát se klientem jiné zdravotní pojišťovny </w:t>
      </w:r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ještě k </w:t>
      </w:r>
      <w:proofErr w:type="gramStart"/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>1.1.2016</w:t>
      </w:r>
      <w:proofErr w:type="gramEnd"/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Pr="00EC62F2">
        <w:rPr>
          <w:rFonts w:ascii="Arial" w:eastAsia="Times New Roman" w:hAnsi="Arial" w:cs="Arial"/>
          <w:b/>
          <w:sz w:val="24"/>
          <w:szCs w:val="24"/>
          <w:lang w:eastAsia="cs-CZ"/>
        </w:rPr>
        <w:t>musí  podat přihlášku k nové zdravotní</w:t>
      </w:r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pojišťovně nejpozději </w:t>
      </w:r>
      <w:r w:rsidR="00EC62F2" w:rsidRPr="00EC62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dne </w:t>
      </w:r>
      <w:r w:rsidRPr="00BF61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30.9.2015. </w:t>
      </w:r>
    </w:p>
    <w:p w:rsidR="00BF61E6" w:rsidRPr="00FD0CBB" w:rsidRDefault="00BF61E6" w:rsidP="00FD0C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F61E6">
        <w:rPr>
          <w:rFonts w:ascii="Arial" w:eastAsia="Times New Roman" w:hAnsi="Arial" w:cs="Arial"/>
          <w:sz w:val="24"/>
          <w:szCs w:val="24"/>
          <w:lang w:eastAsia="cs-CZ"/>
        </w:rPr>
        <w:t>Pro změnu pojišťovny k 1. 7. 2016 musí být přihláška podána v období 1. 1. - 31. 3. 2016, pro změnu pojišťovny k 1. 1. 2017 potom v období 1. 7. – 30. 9. 2016.</w:t>
      </w:r>
    </w:p>
    <w:p w:rsidR="00BF61E6" w:rsidRPr="00EC62F2" w:rsidRDefault="00BF61E6" w:rsidP="00FD0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61E6">
        <w:rPr>
          <w:rFonts w:ascii="Arial" w:eastAsia="Times New Roman" w:hAnsi="Arial" w:cs="Arial"/>
          <w:sz w:val="24"/>
          <w:szCs w:val="24"/>
          <w:lang w:eastAsia="cs-CZ"/>
        </w:rPr>
        <w:t>Předepsané lhůty neplatí v případě první změny pojišťovny u novorozeného dítěte – změnu může jeho zákonný zástupce, opatrovník nebo poručník uskutečnit vždy k nejbližšímu p</w:t>
      </w:r>
      <w:r w:rsidR="006F5EBA">
        <w:rPr>
          <w:rFonts w:ascii="Arial" w:eastAsia="Times New Roman" w:hAnsi="Arial" w:cs="Arial"/>
          <w:sz w:val="24"/>
          <w:szCs w:val="24"/>
          <w:lang w:eastAsia="cs-CZ"/>
        </w:rPr>
        <w:t xml:space="preserve">řestupnímu termínu. </w:t>
      </w:r>
    </w:p>
    <w:p w:rsidR="00BF61E6" w:rsidRPr="00FD0CBB" w:rsidRDefault="00BF61E6" w:rsidP="00FD0C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D0CBB">
        <w:rPr>
          <w:rFonts w:ascii="Arial" w:eastAsia="Times New Roman" w:hAnsi="Arial" w:cs="Arial"/>
          <w:b/>
          <w:sz w:val="24"/>
          <w:szCs w:val="24"/>
          <w:lang w:eastAsia="cs-CZ"/>
        </w:rPr>
        <w:t>Jinými slovy:</w:t>
      </w:r>
    </w:p>
    <w:p w:rsidR="00BF61E6" w:rsidRPr="00EC62F2" w:rsidRDefault="00BF61E6" w:rsidP="00FD0CBB">
      <w:pPr>
        <w:pStyle w:val="Normlnweb"/>
        <w:rPr>
          <w:b/>
          <w:sz w:val="24"/>
          <w:szCs w:val="24"/>
        </w:rPr>
      </w:pPr>
      <w:r w:rsidRPr="00EC62F2">
        <w:rPr>
          <w:rStyle w:val="Zvraznn"/>
          <w:b/>
          <w:sz w:val="24"/>
          <w:szCs w:val="24"/>
        </w:rPr>
        <w:t>Chcete-li změnit zdravotní pojišťovnu, můžet</w:t>
      </w:r>
      <w:r w:rsidRPr="00EC62F2">
        <w:rPr>
          <w:rStyle w:val="Zvraznn"/>
          <w:b/>
          <w:sz w:val="24"/>
          <w:szCs w:val="24"/>
        </w:rPr>
        <w:t>e svůj zájem na registraci k nové zdravotní pojišťovně</w:t>
      </w:r>
      <w:r w:rsidRPr="00EC62F2">
        <w:rPr>
          <w:rStyle w:val="Zvraznn"/>
          <w:b/>
          <w:sz w:val="24"/>
          <w:szCs w:val="24"/>
        </w:rPr>
        <w:t xml:space="preserve"> projevit následovně:</w:t>
      </w:r>
    </w:p>
    <w:p w:rsidR="00BF61E6" w:rsidRPr="00EC62F2" w:rsidRDefault="00EC62F2" w:rsidP="00FD0CBB">
      <w:pPr>
        <w:pStyle w:val="Normlnweb"/>
        <w:rPr>
          <w:b/>
          <w:sz w:val="24"/>
          <w:szCs w:val="24"/>
        </w:rPr>
      </w:pPr>
      <w:r>
        <w:rPr>
          <w:rStyle w:val="Zvraznn"/>
          <w:b/>
          <w:sz w:val="24"/>
          <w:szCs w:val="24"/>
        </w:rPr>
        <w:t>1.</w:t>
      </w:r>
      <w:r w:rsidR="00BF61E6" w:rsidRPr="00EC62F2">
        <w:rPr>
          <w:rStyle w:val="Zvraznn"/>
          <w:b/>
          <w:sz w:val="24"/>
          <w:szCs w:val="24"/>
        </w:rPr>
        <w:t xml:space="preserve"> podpis přihlášk</w:t>
      </w:r>
      <w:r w:rsidR="006F5EBA">
        <w:rPr>
          <w:rStyle w:val="Zvraznn"/>
          <w:b/>
          <w:sz w:val="24"/>
          <w:szCs w:val="24"/>
        </w:rPr>
        <w:t xml:space="preserve">y do </w:t>
      </w:r>
      <w:proofErr w:type="gramStart"/>
      <w:r w:rsidR="006F5EBA">
        <w:rPr>
          <w:rStyle w:val="Zvraznn"/>
          <w:b/>
          <w:sz w:val="24"/>
          <w:szCs w:val="24"/>
        </w:rPr>
        <w:t>30.</w:t>
      </w:r>
      <w:r w:rsidR="00BF61E6" w:rsidRPr="00EC62F2">
        <w:rPr>
          <w:rStyle w:val="Zvraznn"/>
          <w:b/>
          <w:sz w:val="24"/>
          <w:szCs w:val="24"/>
        </w:rPr>
        <w:t>9.2015</w:t>
      </w:r>
      <w:proofErr w:type="gramEnd"/>
      <w:r w:rsidR="00BF61E6" w:rsidRPr="00EC62F2">
        <w:rPr>
          <w:rStyle w:val="Zvraznn"/>
          <w:b/>
          <w:sz w:val="24"/>
          <w:szCs w:val="24"/>
        </w:rPr>
        <w:t>, pojištěncem nové zdravotní pojišťovny budete</w:t>
      </w:r>
      <w:r w:rsidR="006F5EBA">
        <w:rPr>
          <w:rStyle w:val="Zvraznn"/>
          <w:b/>
          <w:sz w:val="24"/>
          <w:szCs w:val="24"/>
        </w:rPr>
        <w:t xml:space="preserve"> od 1.</w:t>
      </w:r>
      <w:r w:rsidR="00BF61E6" w:rsidRPr="00EC62F2">
        <w:rPr>
          <w:rStyle w:val="Zvraznn"/>
          <w:b/>
          <w:sz w:val="24"/>
          <w:szCs w:val="24"/>
        </w:rPr>
        <w:t>1.2016,</w:t>
      </w:r>
    </w:p>
    <w:p w:rsidR="00BF61E6" w:rsidRPr="00EC62F2" w:rsidRDefault="00EC62F2" w:rsidP="00FD0CBB">
      <w:pPr>
        <w:pStyle w:val="Normlnweb"/>
        <w:rPr>
          <w:b/>
          <w:sz w:val="24"/>
          <w:szCs w:val="24"/>
        </w:rPr>
      </w:pPr>
      <w:r>
        <w:rPr>
          <w:rStyle w:val="Zvraznn"/>
          <w:b/>
          <w:sz w:val="24"/>
          <w:szCs w:val="24"/>
        </w:rPr>
        <w:t xml:space="preserve">2. </w:t>
      </w:r>
      <w:r w:rsidR="00BF61E6" w:rsidRPr="00EC62F2">
        <w:rPr>
          <w:rStyle w:val="Zvraznn"/>
          <w:b/>
          <w:sz w:val="24"/>
          <w:szCs w:val="24"/>
        </w:rPr>
        <w:t xml:space="preserve">podpis přihlášky </w:t>
      </w:r>
      <w:r w:rsidR="00BF61E6" w:rsidRPr="00EC62F2">
        <w:rPr>
          <w:rStyle w:val="Zvraznn"/>
          <w:b/>
          <w:sz w:val="24"/>
          <w:szCs w:val="24"/>
        </w:rPr>
        <w:t>v období 01.01.2016</w:t>
      </w:r>
      <w:r>
        <w:rPr>
          <w:rStyle w:val="Zvraznn"/>
          <w:b/>
          <w:sz w:val="24"/>
          <w:szCs w:val="24"/>
        </w:rPr>
        <w:t xml:space="preserve"> </w:t>
      </w:r>
      <w:r w:rsidR="00BF61E6" w:rsidRPr="00EC62F2">
        <w:rPr>
          <w:rStyle w:val="Zvraznn"/>
          <w:b/>
          <w:sz w:val="24"/>
          <w:szCs w:val="24"/>
        </w:rPr>
        <w:t>-</w:t>
      </w:r>
      <w:r>
        <w:rPr>
          <w:rStyle w:val="Zvraznn"/>
          <w:b/>
          <w:sz w:val="24"/>
          <w:szCs w:val="24"/>
        </w:rPr>
        <w:t xml:space="preserve"> </w:t>
      </w:r>
      <w:r w:rsidR="00BF61E6" w:rsidRPr="00EC62F2">
        <w:rPr>
          <w:rStyle w:val="Zvraznn"/>
          <w:b/>
          <w:sz w:val="24"/>
          <w:szCs w:val="24"/>
        </w:rPr>
        <w:t xml:space="preserve">31.03.2016, pojištěncem nové zdravotní pojišťovny budete </w:t>
      </w:r>
      <w:r w:rsidR="006F5EBA">
        <w:rPr>
          <w:rStyle w:val="Zvraznn"/>
          <w:b/>
          <w:sz w:val="24"/>
          <w:szCs w:val="24"/>
        </w:rPr>
        <w:t xml:space="preserve"> od </w:t>
      </w:r>
      <w:proofErr w:type="gramStart"/>
      <w:r w:rsidR="006F5EBA">
        <w:rPr>
          <w:rStyle w:val="Zvraznn"/>
          <w:b/>
          <w:sz w:val="24"/>
          <w:szCs w:val="24"/>
        </w:rPr>
        <w:t>1.</w:t>
      </w:r>
      <w:r w:rsidR="00BF61E6" w:rsidRPr="00EC62F2">
        <w:rPr>
          <w:rStyle w:val="Zvraznn"/>
          <w:b/>
          <w:sz w:val="24"/>
          <w:szCs w:val="24"/>
        </w:rPr>
        <w:t>7.2016</w:t>
      </w:r>
      <w:proofErr w:type="gramEnd"/>
    </w:p>
    <w:p w:rsidR="00BF61E6" w:rsidRPr="00EC62F2" w:rsidRDefault="00EC62F2" w:rsidP="00FD0CBB">
      <w:pPr>
        <w:pStyle w:val="Normlnweb"/>
        <w:rPr>
          <w:b/>
          <w:sz w:val="24"/>
          <w:szCs w:val="24"/>
        </w:rPr>
      </w:pPr>
      <w:r>
        <w:rPr>
          <w:rStyle w:val="Zvraznn"/>
          <w:b/>
          <w:sz w:val="24"/>
          <w:szCs w:val="24"/>
        </w:rPr>
        <w:t xml:space="preserve">3. </w:t>
      </w:r>
      <w:r w:rsidR="00BF61E6" w:rsidRPr="00EC62F2">
        <w:rPr>
          <w:rStyle w:val="Zvraznn"/>
          <w:b/>
          <w:sz w:val="24"/>
          <w:szCs w:val="24"/>
        </w:rPr>
        <w:t xml:space="preserve">podpis přihlášky </w:t>
      </w:r>
      <w:r w:rsidR="00BF61E6" w:rsidRPr="00EC62F2">
        <w:rPr>
          <w:rStyle w:val="Zvraznn"/>
          <w:b/>
          <w:sz w:val="24"/>
          <w:szCs w:val="24"/>
        </w:rPr>
        <w:t>v období 01.07.2016</w:t>
      </w:r>
      <w:r>
        <w:rPr>
          <w:rStyle w:val="Zvraznn"/>
          <w:b/>
          <w:sz w:val="24"/>
          <w:szCs w:val="24"/>
        </w:rPr>
        <w:t xml:space="preserve"> </w:t>
      </w:r>
      <w:r w:rsidR="00BF61E6" w:rsidRPr="00EC62F2">
        <w:rPr>
          <w:rStyle w:val="Zvraznn"/>
          <w:b/>
          <w:sz w:val="24"/>
          <w:szCs w:val="24"/>
        </w:rPr>
        <w:t>-</w:t>
      </w:r>
      <w:r>
        <w:rPr>
          <w:rStyle w:val="Zvraznn"/>
          <w:b/>
          <w:sz w:val="24"/>
          <w:szCs w:val="24"/>
        </w:rPr>
        <w:t xml:space="preserve"> </w:t>
      </w:r>
      <w:r w:rsidR="00BF61E6" w:rsidRPr="00EC62F2">
        <w:rPr>
          <w:rStyle w:val="Zvraznn"/>
          <w:b/>
          <w:sz w:val="24"/>
          <w:szCs w:val="24"/>
        </w:rPr>
        <w:t xml:space="preserve">30.09.2016, pojištěncem nové </w:t>
      </w:r>
      <w:r w:rsidR="006F5EBA">
        <w:rPr>
          <w:rStyle w:val="Zvraznn"/>
          <w:b/>
          <w:sz w:val="24"/>
          <w:szCs w:val="24"/>
        </w:rPr>
        <w:t xml:space="preserve">zdravotní pojišťovny budete od </w:t>
      </w:r>
      <w:proofErr w:type="gramStart"/>
      <w:r w:rsidR="006F5EBA">
        <w:rPr>
          <w:rStyle w:val="Zvraznn"/>
          <w:b/>
          <w:sz w:val="24"/>
          <w:szCs w:val="24"/>
        </w:rPr>
        <w:t>1.</w:t>
      </w:r>
      <w:r w:rsidR="00BF61E6" w:rsidRPr="00EC62F2">
        <w:rPr>
          <w:rStyle w:val="Zvraznn"/>
          <w:b/>
          <w:sz w:val="24"/>
          <w:szCs w:val="24"/>
        </w:rPr>
        <w:t>1.2017</w:t>
      </w:r>
      <w:proofErr w:type="gramEnd"/>
    </w:p>
    <w:p w:rsidR="006F5EBA" w:rsidRDefault="006F5EBA" w:rsidP="006F5EBA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Zvraznn"/>
          <w:rFonts w:ascii="Arial" w:hAnsi="Arial" w:cs="Arial"/>
          <w:b/>
          <w:bCs/>
          <w:sz w:val="24"/>
          <w:szCs w:val="24"/>
        </w:rPr>
        <w:t xml:space="preserve">V mezidobí, tedy od </w:t>
      </w:r>
      <w:proofErr w:type="gramStart"/>
      <w:r w:rsidR="00BF61E6" w:rsidRPr="00EC62F2">
        <w:rPr>
          <w:rStyle w:val="Zvraznn"/>
          <w:rFonts w:ascii="Arial" w:hAnsi="Arial" w:cs="Arial"/>
          <w:b/>
          <w:bCs/>
          <w:sz w:val="24"/>
          <w:szCs w:val="24"/>
        </w:rPr>
        <w:t>1.10.2015</w:t>
      </w:r>
      <w:proofErr w:type="gramEnd"/>
      <w:r w:rsidR="00BF61E6" w:rsidRPr="00EC62F2">
        <w:rPr>
          <w:rStyle w:val="Zvraznn"/>
          <w:rFonts w:ascii="Arial" w:hAnsi="Arial" w:cs="Arial"/>
          <w:b/>
          <w:bCs/>
          <w:sz w:val="24"/>
          <w:szCs w:val="24"/>
        </w:rPr>
        <w:t xml:space="preserve"> do 31.12.2015, </w:t>
      </w:r>
      <w:r w:rsidR="00EC62F2">
        <w:rPr>
          <w:rStyle w:val="Zvraznn"/>
          <w:rFonts w:ascii="Arial" w:hAnsi="Arial" w:cs="Arial"/>
          <w:b/>
          <w:bCs/>
          <w:sz w:val="24"/>
          <w:szCs w:val="24"/>
        </w:rPr>
        <w:t xml:space="preserve">a dále </w:t>
      </w:r>
      <w:r>
        <w:rPr>
          <w:rStyle w:val="Zvraznn"/>
          <w:rFonts w:ascii="Arial" w:hAnsi="Arial" w:cs="Arial"/>
          <w:b/>
          <w:bCs/>
          <w:sz w:val="24"/>
          <w:szCs w:val="24"/>
        </w:rPr>
        <w:t>od 01.4.2016 do 30.</w:t>
      </w:r>
      <w:r w:rsidR="00BF61E6" w:rsidRPr="00EC62F2">
        <w:rPr>
          <w:rStyle w:val="Zvraznn"/>
          <w:rFonts w:ascii="Arial" w:hAnsi="Arial" w:cs="Arial"/>
          <w:b/>
          <w:bCs/>
          <w:sz w:val="24"/>
          <w:szCs w:val="24"/>
        </w:rPr>
        <w:t xml:space="preserve">6.2016 atd. se </w:t>
      </w:r>
      <w:r w:rsidR="00EC62F2">
        <w:rPr>
          <w:rStyle w:val="Zvraznn"/>
          <w:rFonts w:ascii="Arial" w:hAnsi="Arial" w:cs="Arial"/>
          <w:b/>
          <w:bCs/>
          <w:sz w:val="24"/>
          <w:szCs w:val="24"/>
        </w:rPr>
        <w:t>pře</w:t>
      </w:r>
      <w:r w:rsidR="00BF61E6" w:rsidRPr="00EC62F2">
        <w:rPr>
          <w:rStyle w:val="Zvraznn"/>
          <w:rFonts w:ascii="Arial" w:hAnsi="Arial" w:cs="Arial"/>
          <w:b/>
          <w:bCs/>
          <w:sz w:val="24"/>
          <w:szCs w:val="24"/>
        </w:rPr>
        <w:t>pojišťovat</w:t>
      </w:r>
      <w:r w:rsidR="00EC62F2" w:rsidRPr="00EC62F2">
        <w:rPr>
          <w:rStyle w:val="Zvraznn"/>
          <w:rFonts w:ascii="Arial" w:hAnsi="Arial" w:cs="Arial"/>
          <w:b/>
          <w:bCs/>
          <w:sz w:val="24"/>
          <w:szCs w:val="24"/>
        </w:rPr>
        <w:t xml:space="preserve"> </w:t>
      </w:r>
      <w:r w:rsidR="00EC62F2" w:rsidRPr="00EC62F2">
        <w:rPr>
          <w:rStyle w:val="Zvraznn"/>
          <w:rFonts w:ascii="Arial" w:hAnsi="Arial" w:cs="Arial"/>
          <w:b/>
          <w:bCs/>
          <w:sz w:val="24"/>
          <w:szCs w:val="24"/>
        </w:rPr>
        <w:t>nemůže.</w:t>
      </w:r>
    </w:p>
    <w:p w:rsidR="00FD0CBB" w:rsidRPr="006F5EBA" w:rsidRDefault="00FD0CBB" w:rsidP="006F5E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Přihlášku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(přer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egistraci) může žadatel podat 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osobně na kterémkoliv pracovišti zdravotní pojiš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ťovny, kterou si vybral, nebo tak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 učinit písemně (vyplní tištěnou přihlášku, kterou si vyzv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edne na zdravotní pojišťovně). Novinkou je podání přihlášky 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pomocí on-line přihlášky uveřejněné na internetových 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ránkách dané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zdravotní pojišťovny. </w:t>
      </w:r>
    </w:p>
    <w:p w:rsidR="00FD0CBB" w:rsidRDefault="00FD0CBB" w:rsidP="006F5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přeregistrování potřebuje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te:</w:t>
      </w:r>
    </w:p>
    <w:p w:rsidR="00FD0CBB" w:rsidRPr="005B6E56" w:rsidRDefault="00FD0CBB" w:rsidP="006F5E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občanský průkaz </w:t>
      </w:r>
      <w:r w:rsidRPr="005B6E56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hAnsi="Arial" w:cs="Arial"/>
          <w:sz w:val="24"/>
          <w:szCs w:val="24"/>
        </w:rPr>
        <w:t>z</w:t>
      </w:r>
      <w:r w:rsidRPr="005B6E56">
        <w:rPr>
          <w:rFonts w:ascii="Arial" w:hAnsi="Arial" w:cs="Arial"/>
          <w:sz w:val="24"/>
          <w:szCs w:val="24"/>
        </w:rPr>
        <w:t>a osoby nezletilé nebo za osoby bez způsobilosti k právním úkonům provádí změnu zdravotní pojišťovny jejich zákonný zástupce).</w:t>
      </w:r>
    </w:p>
    <w:p w:rsidR="00FD0CBB" w:rsidRDefault="00FD0CBB" w:rsidP="006F5E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případě, že jste</w:t>
      </w: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OSVČ i doklad o výši záloh na pojistné od předchozí zdravotní pojišťovny. </w:t>
      </w:r>
    </w:p>
    <w:p w:rsidR="006F5EBA" w:rsidRPr="006F5EBA" w:rsidRDefault="006F5EBA" w:rsidP="00FD0CB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případě pojištěnců, za ně</w:t>
      </w:r>
      <w:r w:rsidR="00FD0CBB" w:rsidRPr="00BF61E6">
        <w:rPr>
          <w:rFonts w:ascii="Arial" w:eastAsia="Times New Roman" w:hAnsi="Arial" w:cs="Arial"/>
          <w:sz w:val="24"/>
          <w:szCs w:val="24"/>
          <w:lang w:eastAsia="cs-CZ"/>
        </w:rPr>
        <w:t>ž hradí zdravotní pojištění stát, doklady prokazující nárok na zařazení pojištěnce do příslušné kategorie.</w:t>
      </w:r>
    </w:p>
    <w:p w:rsidR="00FD0CBB" w:rsidRPr="006F5EBA" w:rsidRDefault="00FD0CBB" w:rsidP="006F5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5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Přeregistrace se provádí bez poplatku.</w:t>
      </w:r>
      <w:r w:rsidRPr="006F5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5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Povinností žadatele je, aby do osmi dní nahlásil změnu svému zaměstnavateli, a dále pak zdravotní pojišťovně, u které je dosud pojištěn. </w:t>
      </w:r>
    </w:p>
    <w:p w:rsidR="00BF61E6" w:rsidRPr="00BF61E6" w:rsidRDefault="00FD0CBB" w:rsidP="00FD0C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E230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Žádosti pojištěnce o změnu zdravotní pojišťovny, která je v souladu se zákonem, je zdravotní pojišťovna povinna vyhovět. </w:t>
      </w:r>
      <w:r w:rsidR="00BF61E6" w:rsidRPr="00BF61E6">
        <w:rPr>
          <w:rFonts w:ascii="Arial" w:eastAsia="Times New Roman" w:hAnsi="Arial" w:cs="Arial"/>
          <w:sz w:val="24"/>
          <w:szCs w:val="24"/>
          <w:lang w:eastAsia="cs-CZ"/>
        </w:rPr>
        <w:t xml:space="preserve">Pro samotné přihlášení ke zvolené pojišťovně je třeba vyplnit písemnou Přihlášku a doložit potřebné doklady, a to zejména: </w:t>
      </w:r>
    </w:p>
    <w:p w:rsidR="00FD0CBB" w:rsidRPr="00FD0CBB" w:rsidRDefault="00FD0CBB" w:rsidP="00FD0CBB">
      <w:pPr>
        <w:pStyle w:val="Normlnweb"/>
        <w:spacing w:line="240" w:lineRule="auto"/>
        <w:rPr>
          <w:b/>
          <w:sz w:val="24"/>
          <w:szCs w:val="24"/>
        </w:rPr>
      </w:pPr>
      <w:proofErr w:type="spellStart"/>
      <w:r w:rsidRPr="00FD0CBB">
        <w:rPr>
          <w:b/>
          <w:sz w:val="24"/>
          <w:szCs w:val="24"/>
        </w:rPr>
        <w:t>Adiktologická</w:t>
      </w:r>
      <w:proofErr w:type="spellEnd"/>
      <w:r w:rsidRPr="00FD0CBB">
        <w:rPr>
          <w:b/>
          <w:sz w:val="24"/>
          <w:szCs w:val="24"/>
        </w:rPr>
        <w:t xml:space="preserve"> ambulance prevence a léčby závislostí má v současné době uzavřeny smlouvy s těmito zdravotními pojišťovnami: </w:t>
      </w:r>
    </w:p>
    <w:p w:rsidR="00BF61E6" w:rsidRPr="00FD0CBB" w:rsidRDefault="00FD0CBB" w:rsidP="00FD0CBB">
      <w:pPr>
        <w:pStyle w:val="Normlnweb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D0CBB">
        <w:rPr>
          <w:b/>
          <w:sz w:val="24"/>
          <w:szCs w:val="24"/>
        </w:rPr>
        <w:t>Revírní bratrská pokladna (213)</w:t>
      </w:r>
    </w:p>
    <w:p w:rsidR="00FD0CBB" w:rsidRPr="00FD0CBB" w:rsidRDefault="00FD0CBB" w:rsidP="00FD0CBB">
      <w:pPr>
        <w:pStyle w:val="Normlnweb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D0CBB">
        <w:rPr>
          <w:b/>
          <w:sz w:val="24"/>
          <w:szCs w:val="24"/>
        </w:rPr>
        <w:t>Zdravotní pojišťovna Ministerstva vnitra ČR (211)</w:t>
      </w:r>
    </w:p>
    <w:p w:rsidR="00FD0CBB" w:rsidRPr="00FD0CBB" w:rsidRDefault="00FD0CBB" w:rsidP="00FD0CBB">
      <w:pPr>
        <w:pStyle w:val="Normlnweb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D0CBB">
        <w:rPr>
          <w:b/>
          <w:sz w:val="24"/>
          <w:szCs w:val="24"/>
        </w:rPr>
        <w:t>Vojenská zdravotní pojišťovna (201)</w:t>
      </w:r>
    </w:p>
    <w:p w:rsidR="00FD0CBB" w:rsidRDefault="00FD0CBB" w:rsidP="00FD0CBB">
      <w:pPr>
        <w:pStyle w:val="Normlnweb"/>
        <w:spacing w:line="240" w:lineRule="auto"/>
        <w:ind w:left="720"/>
        <w:rPr>
          <w:sz w:val="24"/>
          <w:szCs w:val="24"/>
        </w:rPr>
      </w:pPr>
    </w:p>
    <w:p w:rsidR="00FD0CBB" w:rsidRPr="00EC62F2" w:rsidRDefault="00FD0CBB" w:rsidP="00FD0CBB">
      <w:pPr>
        <w:pStyle w:val="Normlnwe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Jednání s dalšími zdravotními pojišťovnami stále trvají. </w:t>
      </w:r>
    </w:p>
    <w:sectPr w:rsidR="00FD0CBB" w:rsidRPr="00EC62F2" w:rsidSect="006F5E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0E3"/>
    <w:multiLevelType w:val="hybridMultilevel"/>
    <w:tmpl w:val="8496D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D71ACB"/>
    <w:multiLevelType w:val="hybridMultilevel"/>
    <w:tmpl w:val="DA62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5C"/>
    <w:rsid w:val="006F5EBA"/>
    <w:rsid w:val="00BF61E6"/>
    <w:rsid w:val="00C8637F"/>
    <w:rsid w:val="00EC62F2"/>
    <w:rsid w:val="00FA395C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61E6"/>
    <w:pPr>
      <w:spacing w:after="0" w:line="360" w:lineRule="auto"/>
    </w:pPr>
    <w:rPr>
      <w:rFonts w:ascii="Arial" w:eastAsia="Times New Roman" w:hAnsi="Arial" w:cs="Arial"/>
      <w:color w:val="333333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BF61E6"/>
    <w:rPr>
      <w:i/>
      <w:iCs/>
    </w:rPr>
  </w:style>
  <w:style w:type="paragraph" w:styleId="Odstavecseseznamem">
    <w:name w:val="List Paragraph"/>
    <w:basedOn w:val="Normln"/>
    <w:uiPriority w:val="34"/>
    <w:qFormat/>
    <w:rsid w:val="00FD0C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61E6"/>
    <w:pPr>
      <w:spacing w:after="0" w:line="360" w:lineRule="auto"/>
    </w:pPr>
    <w:rPr>
      <w:rFonts w:ascii="Arial" w:eastAsia="Times New Roman" w:hAnsi="Arial" w:cs="Arial"/>
      <w:color w:val="333333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BF61E6"/>
    <w:rPr>
      <w:i/>
      <w:iCs/>
    </w:rPr>
  </w:style>
  <w:style w:type="paragraph" w:styleId="Odstavecseseznamem">
    <w:name w:val="List Paragraph"/>
    <w:basedOn w:val="Normln"/>
    <w:uiPriority w:val="34"/>
    <w:qFormat/>
    <w:rsid w:val="00FD0C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558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342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64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233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islostiolomou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Lekar13</dc:creator>
  <cp:keywords/>
  <dc:description/>
  <cp:lastModifiedBy>Lekar13</cp:lastModifiedBy>
  <cp:revision>3</cp:revision>
  <cp:lastPrinted>2015-09-02T08:51:00Z</cp:lastPrinted>
  <dcterms:created xsi:type="dcterms:W3CDTF">2015-09-02T08:29:00Z</dcterms:created>
  <dcterms:modified xsi:type="dcterms:W3CDTF">2015-09-02T08:54:00Z</dcterms:modified>
</cp:coreProperties>
</file>